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824" w:rsidRPr="0044771B" w:rsidRDefault="000742D9">
      <w:pPr>
        <w:rPr>
          <w:sz w:val="28"/>
          <w:szCs w:val="28"/>
        </w:rPr>
      </w:pPr>
      <w:proofErr w:type="spellStart"/>
      <w:r w:rsidRPr="0044771B">
        <w:rPr>
          <w:sz w:val="28"/>
          <w:szCs w:val="28"/>
        </w:rPr>
        <w:t>Курганинский</w:t>
      </w:r>
      <w:proofErr w:type="spellEnd"/>
      <w:r w:rsidRPr="0044771B">
        <w:rPr>
          <w:sz w:val="28"/>
          <w:szCs w:val="28"/>
        </w:rPr>
        <w:t xml:space="preserve"> район</w:t>
      </w:r>
    </w:p>
    <w:p w:rsidR="000742D9" w:rsidRPr="0044771B" w:rsidRDefault="000742D9" w:rsidP="000742D9">
      <w:pPr>
        <w:jc w:val="center"/>
        <w:rPr>
          <w:sz w:val="28"/>
          <w:szCs w:val="28"/>
        </w:rPr>
      </w:pPr>
      <w:r w:rsidRPr="0044771B">
        <w:rPr>
          <w:sz w:val="28"/>
          <w:szCs w:val="28"/>
        </w:rPr>
        <w:t>ТЕОРИЯ ВЕРОЯТНОСТЕЙ И СТАТИСТИКА. 7 КЛАСС Углублённый уровень.</w:t>
      </w:r>
    </w:p>
    <w:p w:rsidR="000742D9" w:rsidRPr="0044771B" w:rsidRDefault="000742D9" w:rsidP="00AA304A">
      <w:pPr>
        <w:jc w:val="center"/>
        <w:rPr>
          <w:b/>
          <w:i/>
          <w:sz w:val="28"/>
          <w:szCs w:val="28"/>
        </w:rPr>
      </w:pPr>
      <w:r w:rsidRPr="0044771B">
        <w:rPr>
          <w:b/>
          <w:i/>
          <w:sz w:val="28"/>
          <w:szCs w:val="28"/>
        </w:rPr>
        <w:t>Практическая работа №1 «Таблицы»</w:t>
      </w:r>
    </w:p>
    <w:p w:rsidR="000742D9" w:rsidRPr="0044771B" w:rsidRDefault="000742D9" w:rsidP="00AA304A">
      <w:pPr>
        <w:jc w:val="center"/>
        <w:rPr>
          <w:b/>
          <w:i/>
          <w:sz w:val="28"/>
          <w:szCs w:val="28"/>
        </w:rPr>
      </w:pPr>
      <w:r w:rsidRPr="0044771B">
        <w:rPr>
          <w:b/>
          <w:i/>
          <w:sz w:val="28"/>
          <w:szCs w:val="28"/>
        </w:rPr>
        <w:t>Описание для учащегося</w:t>
      </w:r>
    </w:p>
    <w:p w:rsidR="000742D9" w:rsidRPr="0044771B" w:rsidRDefault="000742D9" w:rsidP="000742D9">
      <w:pPr>
        <w:rPr>
          <w:b/>
          <w:i/>
          <w:sz w:val="28"/>
          <w:szCs w:val="28"/>
        </w:rPr>
      </w:pPr>
      <w:r w:rsidRPr="0044771B">
        <w:rPr>
          <w:b/>
          <w:i/>
          <w:sz w:val="28"/>
          <w:szCs w:val="28"/>
        </w:rPr>
        <w:t>Цель работы</w:t>
      </w:r>
      <w:r w:rsidR="0044771B">
        <w:rPr>
          <w:b/>
          <w:i/>
          <w:sz w:val="28"/>
          <w:szCs w:val="28"/>
        </w:rPr>
        <w:t>.</w:t>
      </w:r>
    </w:p>
    <w:p w:rsidR="000742D9" w:rsidRPr="0044771B" w:rsidRDefault="000742D9" w:rsidP="000742D9">
      <w:pPr>
        <w:rPr>
          <w:sz w:val="28"/>
          <w:szCs w:val="28"/>
        </w:rPr>
      </w:pPr>
      <w:r w:rsidRPr="0044771B">
        <w:rPr>
          <w:sz w:val="28"/>
          <w:szCs w:val="28"/>
        </w:rPr>
        <w:t xml:space="preserve">Научиться </w:t>
      </w:r>
      <w:r w:rsidR="00AA304A" w:rsidRPr="0044771B">
        <w:rPr>
          <w:sz w:val="28"/>
          <w:szCs w:val="28"/>
        </w:rPr>
        <w:t>получать и анализировать информацию из таблиц,</w:t>
      </w:r>
      <w:r w:rsidRPr="0044771B">
        <w:rPr>
          <w:sz w:val="28"/>
          <w:szCs w:val="28"/>
        </w:rPr>
        <w:t xml:space="preserve"> производить в</w:t>
      </w:r>
      <w:r w:rsidR="00AA304A" w:rsidRPr="0044771B">
        <w:rPr>
          <w:sz w:val="28"/>
          <w:szCs w:val="28"/>
        </w:rPr>
        <w:t xml:space="preserve"> таблицах</w:t>
      </w:r>
      <w:r w:rsidRPr="0044771B">
        <w:rPr>
          <w:sz w:val="28"/>
          <w:szCs w:val="28"/>
        </w:rPr>
        <w:t xml:space="preserve"> расчёты по формулам, получать новую информацию и делать выводы.</w:t>
      </w:r>
    </w:p>
    <w:p w:rsidR="000742D9" w:rsidRPr="0044771B" w:rsidRDefault="000742D9" w:rsidP="000742D9">
      <w:pPr>
        <w:rPr>
          <w:b/>
          <w:i/>
          <w:sz w:val="28"/>
          <w:szCs w:val="28"/>
        </w:rPr>
      </w:pPr>
      <w:r w:rsidRPr="0044771B">
        <w:rPr>
          <w:b/>
          <w:i/>
          <w:sz w:val="28"/>
          <w:szCs w:val="28"/>
        </w:rPr>
        <w:t>Раздаточный материал</w:t>
      </w:r>
      <w:r w:rsidR="0044771B" w:rsidRPr="0044771B">
        <w:rPr>
          <w:b/>
          <w:i/>
          <w:sz w:val="28"/>
          <w:szCs w:val="28"/>
        </w:rPr>
        <w:t>.</w:t>
      </w:r>
      <w:r w:rsidRPr="0044771B">
        <w:rPr>
          <w:b/>
          <w:i/>
          <w:sz w:val="28"/>
          <w:szCs w:val="28"/>
        </w:rPr>
        <w:t xml:space="preserve"> </w:t>
      </w:r>
      <w:r w:rsidR="0044771B" w:rsidRPr="0044771B">
        <w:rPr>
          <w:b/>
          <w:i/>
          <w:sz w:val="28"/>
          <w:szCs w:val="28"/>
        </w:rPr>
        <w:t xml:space="preserve"> </w:t>
      </w:r>
    </w:p>
    <w:p w:rsidR="000742D9" w:rsidRPr="0044771B" w:rsidRDefault="000742D9" w:rsidP="00AA304A">
      <w:pPr>
        <w:rPr>
          <w:sz w:val="28"/>
          <w:szCs w:val="28"/>
        </w:rPr>
      </w:pPr>
      <w:r w:rsidRPr="0044771B">
        <w:rPr>
          <w:sz w:val="28"/>
          <w:szCs w:val="28"/>
        </w:rPr>
        <w:t xml:space="preserve">1. </w:t>
      </w:r>
      <w:r w:rsidR="00AA304A" w:rsidRPr="0044771B">
        <w:rPr>
          <w:sz w:val="28"/>
          <w:szCs w:val="28"/>
        </w:rPr>
        <w:t>Таблицы со сметами затрат на ремонт, табли</w:t>
      </w:r>
      <w:r w:rsidR="0044771B">
        <w:rPr>
          <w:sz w:val="28"/>
          <w:szCs w:val="28"/>
        </w:rPr>
        <w:t xml:space="preserve">цы </w:t>
      </w:r>
      <w:r w:rsidR="00AA304A" w:rsidRPr="0044771B">
        <w:rPr>
          <w:sz w:val="28"/>
          <w:szCs w:val="28"/>
        </w:rPr>
        <w:t>с</w:t>
      </w:r>
      <w:r w:rsidR="0044771B">
        <w:rPr>
          <w:sz w:val="28"/>
          <w:szCs w:val="28"/>
        </w:rPr>
        <w:t xml:space="preserve"> тарифами </w:t>
      </w:r>
      <w:r w:rsidR="00AA304A" w:rsidRPr="0044771B">
        <w:rPr>
          <w:sz w:val="28"/>
          <w:szCs w:val="28"/>
        </w:rPr>
        <w:t>на электроэнергию.</w:t>
      </w:r>
    </w:p>
    <w:p w:rsidR="000742D9" w:rsidRPr="0044771B" w:rsidRDefault="000742D9" w:rsidP="000742D9">
      <w:pPr>
        <w:rPr>
          <w:sz w:val="28"/>
          <w:szCs w:val="28"/>
        </w:rPr>
      </w:pPr>
      <w:r w:rsidRPr="0044771B">
        <w:rPr>
          <w:sz w:val="28"/>
          <w:szCs w:val="28"/>
        </w:rPr>
        <w:t>3. Нас</w:t>
      </w:r>
      <w:r w:rsidR="00AA304A" w:rsidRPr="0044771B">
        <w:rPr>
          <w:sz w:val="28"/>
          <w:szCs w:val="28"/>
        </w:rPr>
        <w:t>тоящее описание, ручка, тетрадь.</w:t>
      </w:r>
    </w:p>
    <w:p w:rsidR="000742D9" w:rsidRPr="0044771B" w:rsidRDefault="000742D9" w:rsidP="000742D9">
      <w:pPr>
        <w:rPr>
          <w:sz w:val="28"/>
          <w:szCs w:val="28"/>
        </w:rPr>
      </w:pPr>
      <w:r w:rsidRPr="0044771B">
        <w:rPr>
          <w:sz w:val="28"/>
          <w:szCs w:val="28"/>
        </w:rPr>
        <w:t>4. Бланк лабораторной работы.</w:t>
      </w:r>
    </w:p>
    <w:p w:rsidR="000742D9" w:rsidRPr="0044771B" w:rsidRDefault="000742D9" w:rsidP="00AA304A">
      <w:pPr>
        <w:jc w:val="center"/>
        <w:rPr>
          <w:sz w:val="28"/>
          <w:szCs w:val="28"/>
        </w:rPr>
      </w:pPr>
      <w:r w:rsidRPr="0044771B">
        <w:rPr>
          <w:sz w:val="28"/>
          <w:szCs w:val="28"/>
        </w:rPr>
        <w:t>Описание работы</w:t>
      </w:r>
    </w:p>
    <w:p w:rsidR="000742D9" w:rsidRPr="0044771B" w:rsidRDefault="000742D9" w:rsidP="000742D9">
      <w:pPr>
        <w:rPr>
          <w:sz w:val="28"/>
          <w:szCs w:val="28"/>
        </w:rPr>
      </w:pPr>
      <w:r w:rsidRPr="0044771B">
        <w:rPr>
          <w:sz w:val="28"/>
          <w:szCs w:val="28"/>
        </w:rPr>
        <w:t>Изучение статистики требует умения разбираться в</w:t>
      </w:r>
      <w:r w:rsidR="002A301B" w:rsidRPr="0044771B">
        <w:rPr>
          <w:sz w:val="28"/>
          <w:szCs w:val="28"/>
        </w:rPr>
        <w:t xml:space="preserve"> способах представления данных. Одним из видов наглядного представления данных являются таблицы.</w:t>
      </w:r>
    </w:p>
    <w:p w:rsidR="000742D9" w:rsidRPr="0044771B" w:rsidRDefault="000742D9" w:rsidP="000742D9">
      <w:pPr>
        <w:rPr>
          <w:sz w:val="28"/>
          <w:szCs w:val="28"/>
        </w:rPr>
      </w:pPr>
      <w:r w:rsidRPr="0044771B">
        <w:rPr>
          <w:sz w:val="28"/>
          <w:szCs w:val="28"/>
        </w:rPr>
        <w:t xml:space="preserve">В ходе практической работы предлагается произвести расчёт </w:t>
      </w:r>
      <w:r w:rsidR="002A301B" w:rsidRPr="0044771B">
        <w:rPr>
          <w:sz w:val="28"/>
          <w:szCs w:val="28"/>
        </w:rPr>
        <w:t xml:space="preserve">сметы ремонтных работ в кабинете, </w:t>
      </w:r>
      <w:r w:rsidRPr="0044771B">
        <w:rPr>
          <w:sz w:val="28"/>
          <w:szCs w:val="28"/>
        </w:rPr>
        <w:t xml:space="preserve">стоимости электроэнергии по действующим в г. </w:t>
      </w:r>
      <w:r w:rsidR="002A301B" w:rsidRPr="0044771B">
        <w:rPr>
          <w:sz w:val="28"/>
          <w:szCs w:val="28"/>
          <w:lang w:val="en-US"/>
        </w:rPr>
        <w:t>N</w:t>
      </w:r>
      <w:r w:rsidR="002A301B" w:rsidRPr="0044771B">
        <w:rPr>
          <w:sz w:val="28"/>
          <w:szCs w:val="28"/>
        </w:rPr>
        <w:t xml:space="preserve"> </w:t>
      </w:r>
      <w:r w:rsidRPr="0044771B">
        <w:rPr>
          <w:sz w:val="28"/>
          <w:szCs w:val="28"/>
        </w:rPr>
        <w:t>тарифам в соответствие с различными условиями тарификации.</w:t>
      </w:r>
    </w:p>
    <w:p w:rsidR="002A301B" w:rsidRPr="0044771B" w:rsidRDefault="002A301B" w:rsidP="002A301B">
      <w:pPr>
        <w:pStyle w:val="Default"/>
        <w:rPr>
          <w:sz w:val="28"/>
          <w:szCs w:val="28"/>
        </w:rPr>
      </w:pPr>
    </w:p>
    <w:p w:rsidR="002A301B" w:rsidRPr="0044771B" w:rsidRDefault="002A301B" w:rsidP="002A301B">
      <w:pPr>
        <w:pStyle w:val="Default"/>
        <w:jc w:val="center"/>
        <w:rPr>
          <w:b/>
          <w:i/>
          <w:color w:val="auto"/>
          <w:sz w:val="28"/>
          <w:szCs w:val="28"/>
        </w:rPr>
      </w:pPr>
      <w:r w:rsidRPr="0044771B">
        <w:rPr>
          <w:b/>
          <w:i/>
          <w:color w:val="auto"/>
          <w:sz w:val="28"/>
          <w:szCs w:val="28"/>
        </w:rPr>
        <w:t>Ход работы</w:t>
      </w:r>
      <w:r w:rsidR="0044771B">
        <w:rPr>
          <w:b/>
          <w:i/>
          <w:color w:val="auto"/>
          <w:sz w:val="28"/>
          <w:szCs w:val="28"/>
        </w:rPr>
        <w:t>.</w:t>
      </w:r>
    </w:p>
    <w:p w:rsidR="002A301B" w:rsidRPr="0044771B" w:rsidRDefault="002A301B" w:rsidP="002A301B">
      <w:pPr>
        <w:rPr>
          <w:b/>
          <w:sz w:val="28"/>
          <w:szCs w:val="28"/>
        </w:rPr>
      </w:pPr>
      <w:r w:rsidRPr="0044771B">
        <w:rPr>
          <w:b/>
          <w:sz w:val="28"/>
          <w:szCs w:val="28"/>
        </w:rPr>
        <w:t>Задание 1</w:t>
      </w:r>
    </w:p>
    <w:p w:rsidR="002A301B" w:rsidRPr="0044771B" w:rsidRDefault="002A301B" w:rsidP="002A301B">
      <w:pPr>
        <w:rPr>
          <w:sz w:val="28"/>
          <w:szCs w:val="28"/>
        </w:rPr>
      </w:pPr>
      <w:r w:rsidRPr="0044771B">
        <w:rPr>
          <w:sz w:val="28"/>
          <w:szCs w:val="28"/>
        </w:rPr>
        <w:t>Заказчик выделил бригаде 8 тыс. р. На строительные материалы для ремонта в кабинете. Бригадир составил смету, которая представлена в таблице.   Произведи расчеты и определи, хватит ли выделенных денег на ремонт. Все результаты вычислений внеси в таблицу.</w:t>
      </w:r>
    </w:p>
    <w:p w:rsidR="002A301B" w:rsidRPr="0044771B" w:rsidRDefault="002A301B" w:rsidP="002A301B">
      <w:pPr>
        <w:rPr>
          <w:noProof/>
          <w:sz w:val="28"/>
          <w:szCs w:val="28"/>
        </w:rPr>
      </w:pPr>
    </w:p>
    <w:p w:rsidR="002A301B" w:rsidRPr="0044771B" w:rsidRDefault="002A301B" w:rsidP="002A301B">
      <w:pPr>
        <w:rPr>
          <w:sz w:val="28"/>
          <w:szCs w:val="28"/>
        </w:rPr>
      </w:pPr>
      <w:r w:rsidRPr="0044771B">
        <w:rPr>
          <w:noProof/>
          <w:sz w:val="28"/>
          <w:szCs w:val="28"/>
          <w:lang w:eastAsia="ru-RU"/>
        </w:rPr>
        <w:drawing>
          <wp:inline distT="0" distB="0" distL="0" distR="0" wp14:anchorId="02D6CBDA" wp14:editId="05571821">
            <wp:extent cx="5662246" cy="2824462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163" cy="28513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01B" w:rsidRPr="0044771B" w:rsidRDefault="002A301B" w:rsidP="002A301B">
      <w:pPr>
        <w:rPr>
          <w:sz w:val="28"/>
          <w:szCs w:val="28"/>
          <w:u w:val="single"/>
        </w:rPr>
      </w:pPr>
      <w:r w:rsidRPr="0044771B">
        <w:rPr>
          <w:sz w:val="28"/>
          <w:szCs w:val="28"/>
          <w:u w:val="single"/>
        </w:rPr>
        <w:lastRenderedPageBreak/>
        <w:t>Введи результаты вычислений в таблицу в бланке и ответь на вопрос задачи: хватит ли выделенных денег на ремонт?</w:t>
      </w:r>
    </w:p>
    <w:p w:rsidR="002A301B" w:rsidRPr="0044771B" w:rsidRDefault="002A301B" w:rsidP="002A301B">
      <w:pPr>
        <w:rPr>
          <w:sz w:val="28"/>
          <w:szCs w:val="28"/>
          <w:u w:val="single"/>
        </w:rPr>
      </w:pPr>
    </w:p>
    <w:p w:rsidR="002A301B" w:rsidRPr="0044771B" w:rsidRDefault="002A301B" w:rsidP="002A301B">
      <w:pPr>
        <w:rPr>
          <w:sz w:val="28"/>
          <w:szCs w:val="28"/>
        </w:rPr>
      </w:pPr>
      <w:r w:rsidRPr="0044771B">
        <w:rPr>
          <w:b/>
          <w:sz w:val="28"/>
          <w:szCs w:val="28"/>
        </w:rPr>
        <w:t>Ответ:</w:t>
      </w:r>
      <w:r w:rsidRPr="0044771B">
        <w:rPr>
          <w:sz w:val="28"/>
          <w:szCs w:val="28"/>
        </w:rPr>
        <w:t xml:space="preserve"> _______________________</w:t>
      </w:r>
    </w:p>
    <w:p w:rsidR="002A301B" w:rsidRPr="0044771B" w:rsidRDefault="002A301B" w:rsidP="002A301B">
      <w:pPr>
        <w:pStyle w:val="Default"/>
        <w:jc w:val="center"/>
        <w:rPr>
          <w:color w:val="2E5395"/>
          <w:sz w:val="28"/>
          <w:szCs w:val="28"/>
        </w:rPr>
      </w:pPr>
    </w:p>
    <w:p w:rsidR="002A301B" w:rsidRPr="0044771B" w:rsidRDefault="002A301B" w:rsidP="002A301B">
      <w:pPr>
        <w:pStyle w:val="Default"/>
        <w:jc w:val="center"/>
        <w:rPr>
          <w:color w:val="2E5395"/>
          <w:sz w:val="28"/>
          <w:szCs w:val="28"/>
        </w:rPr>
      </w:pPr>
    </w:p>
    <w:p w:rsidR="0044771B" w:rsidRPr="0044771B" w:rsidRDefault="0044771B" w:rsidP="0044771B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Задание 2.</w:t>
      </w:r>
    </w:p>
    <w:p w:rsidR="002A301B" w:rsidRPr="0044771B" w:rsidRDefault="002A301B" w:rsidP="002A301B">
      <w:pPr>
        <w:pStyle w:val="Default"/>
        <w:rPr>
          <w:sz w:val="28"/>
          <w:szCs w:val="28"/>
        </w:rPr>
      </w:pPr>
      <w:r w:rsidRPr="0044771B">
        <w:rPr>
          <w:sz w:val="28"/>
          <w:szCs w:val="28"/>
        </w:rPr>
        <w:t xml:space="preserve"> Ознакомьтесь с общими правилами тарификации электроэнергии для населения. </w:t>
      </w:r>
    </w:p>
    <w:p w:rsidR="002A301B" w:rsidRPr="0044771B" w:rsidRDefault="002A301B" w:rsidP="002A301B">
      <w:pPr>
        <w:pStyle w:val="Default"/>
        <w:rPr>
          <w:sz w:val="28"/>
          <w:szCs w:val="28"/>
        </w:rPr>
      </w:pPr>
      <w:r w:rsidRPr="0044771B">
        <w:rPr>
          <w:b/>
          <w:bCs/>
          <w:sz w:val="28"/>
          <w:szCs w:val="28"/>
        </w:rPr>
        <w:t xml:space="preserve">Общая информация. </w:t>
      </w:r>
      <w:r w:rsidRPr="0044771B">
        <w:rPr>
          <w:sz w:val="28"/>
          <w:szCs w:val="28"/>
        </w:rPr>
        <w:t xml:space="preserve">Тарифы на электроэнергию для населения устанавливаются в зависимости от типа населенного пункта </w:t>
      </w:r>
      <w:r w:rsidRPr="0044771B">
        <w:rPr>
          <w:b/>
          <w:bCs/>
          <w:sz w:val="28"/>
          <w:szCs w:val="28"/>
        </w:rPr>
        <w:t>(</w:t>
      </w:r>
      <w:r w:rsidRPr="0044771B">
        <w:rPr>
          <w:sz w:val="28"/>
          <w:szCs w:val="28"/>
        </w:rPr>
        <w:t xml:space="preserve">городской или сельский). Тарифы для городского населения зависят от того, стоит в квартире газовая плита или электрическая. </w:t>
      </w:r>
    </w:p>
    <w:p w:rsidR="002A301B" w:rsidRPr="0044771B" w:rsidRDefault="002A301B" w:rsidP="002A301B">
      <w:pPr>
        <w:rPr>
          <w:sz w:val="28"/>
          <w:szCs w:val="28"/>
        </w:rPr>
      </w:pPr>
      <w:r w:rsidRPr="0044771B">
        <w:rPr>
          <w:sz w:val="28"/>
          <w:szCs w:val="28"/>
        </w:rPr>
        <w:t xml:space="preserve">Тарифы на электроэнергию рассчитываются по различным ставкам в разное время суток. Большая часть населения платит за электроэнергию по единому тарифу, при котором стоимость 1 киловатт-часа не зависит от времени суток. Однако все больше людей переходит на </w:t>
      </w:r>
      <w:proofErr w:type="spellStart"/>
      <w:r w:rsidRPr="0044771B">
        <w:rPr>
          <w:sz w:val="28"/>
          <w:szCs w:val="28"/>
        </w:rPr>
        <w:t>двухзонные</w:t>
      </w:r>
      <w:proofErr w:type="spellEnd"/>
      <w:r w:rsidRPr="0044771B">
        <w:rPr>
          <w:sz w:val="28"/>
          <w:szCs w:val="28"/>
        </w:rPr>
        <w:t xml:space="preserve"> счётчики, учитывающие электроэнергию по двум разным тарифным зонам (Т1 – день, Т2 – ночь), или даже </w:t>
      </w:r>
      <w:proofErr w:type="spellStart"/>
      <w:r w:rsidRPr="0044771B">
        <w:rPr>
          <w:sz w:val="28"/>
          <w:szCs w:val="28"/>
        </w:rPr>
        <w:t>трёхзонные</w:t>
      </w:r>
      <w:proofErr w:type="spellEnd"/>
      <w:r w:rsidRPr="0044771B">
        <w:rPr>
          <w:sz w:val="28"/>
          <w:szCs w:val="28"/>
        </w:rPr>
        <w:t xml:space="preserve"> счётчики с тремя тарифными зонами (Т1 – пик, Т2 – ночь, Т3 – </w:t>
      </w:r>
      <w:proofErr w:type="spellStart"/>
      <w:r w:rsidRPr="0044771B">
        <w:rPr>
          <w:sz w:val="28"/>
          <w:szCs w:val="28"/>
        </w:rPr>
        <w:t>полупик</w:t>
      </w:r>
      <w:proofErr w:type="spellEnd"/>
      <w:r w:rsidRPr="0044771B">
        <w:rPr>
          <w:sz w:val="28"/>
          <w:szCs w:val="28"/>
        </w:rPr>
        <w:t xml:space="preserve">). В таком случае электроэнергия обходится дешевле ночью и дороже днём. </w:t>
      </w:r>
    </w:p>
    <w:p w:rsidR="002A301B" w:rsidRPr="0044771B" w:rsidRDefault="002A301B" w:rsidP="002A301B">
      <w:pPr>
        <w:rPr>
          <w:sz w:val="28"/>
          <w:szCs w:val="28"/>
        </w:rPr>
      </w:pPr>
      <w:r w:rsidRPr="0044771B">
        <w:rPr>
          <w:sz w:val="28"/>
          <w:szCs w:val="28"/>
        </w:rPr>
        <w:t xml:space="preserve">Распределение зон в течение суток показано в таблице. </w:t>
      </w:r>
    </w:p>
    <w:p w:rsidR="002A301B" w:rsidRPr="0044771B" w:rsidRDefault="002A301B" w:rsidP="002A301B">
      <w:pPr>
        <w:rPr>
          <w:sz w:val="28"/>
          <w:szCs w:val="28"/>
        </w:rPr>
      </w:pPr>
      <w:r w:rsidRPr="0044771B">
        <w:rPr>
          <w:noProof/>
          <w:sz w:val="28"/>
          <w:szCs w:val="28"/>
          <w:lang w:eastAsia="ru-RU"/>
        </w:rPr>
        <w:drawing>
          <wp:inline distT="0" distB="0" distL="0" distR="0" wp14:anchorId="0F8EE2C8" wp14:editId="779ED723">
            <wp:extent cx="5451816" cy="1594338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t="10856"/>
                    <a:stretch/>
                  </pic:blipFill>
                  <pic:spPr bwMode="auto">
                    <a:xfrm>
                      <a:off x="0" y="0"/>
                      <a:ext cx="5478763" cy="16022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44771B">
        <w:rPr>
          <w:sz w:val="28"/>
          <w:szCs w:val="28"/>
        </w:rPr>
        <w:t xml:space="preserve"> </w:t>
      </w:r>
    </w:p>
    <w:p w:rsidR="002A301B" w:rsidRPr="0044771B" w:rsidRDefault="002A301B" w:rsidP="002A301B">
      <w:pPr>
        <w:rPr>
          <w:sz w:val="28"/>
          <w:szCs w:val="28"/>
        </w:rPr>
      </w:pPr>
      <w:r w:rsidRPr="0044771B">
        <w:rPr>
          <w:sz w:val="28"/>
          <w:szCs w:val="28"/>
        </w:rPr>
        <w:t>Разберись в платежной квитанции, заполни пустые ячейки «Расход», «Сумма к оплате» и «Итого». Все результаты вычислений внеси в таблицу:</w:t>
      </w:r>
    </w:p>
    <w:p w:rsidR="002A301B" w:rsidRDefault="002A301B" w:rsidP="002A301B">
      <w:pPr>
        <w:rPr>
          <w:sz w:val="28"/>
          <w:szCs w:val="28"/>
        </w:rPr>
      </w:pPr>
      <w:r w:rsidRPr="0044771B">
        <w:rPr>
          <w:noProof/>
          <w:sz w:val="28"/>
          <w:szCs w:val="28"/>
          <w:lang w:eastAsia="ru-RU"/>
        </w:rPr>
        <w:drawing>
          <wp:inline distT="0" distB="0" distL="0" distR="0" wp14:anchorId="4DA07F68" wp14:editId="21449A7D">
            <wp:extent cx="6002216" cy="1606034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2516" cy="16301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0AA7">
        <w:rPr>
          <w:sz w:val="28"/>
          <w:szCs w:val="28"/>
        </w:rPr>
        <w:t xml:space="preserve"> </w:t>
      </w:r>
    </w:p>
    <w:p w:rsidR="00450AA7" w:rsidRPr="0044771B" w:rsidRDefault="00450AA7" w:rsidP="002A301B">
      <w:pPr>
        <w:rPr>
          <w:sz w:val="28"/>
          <w:szCs w:val="28"/>
        </w:rPr>
      </w:pPr>
      <w:proofErr w:type="gramStart"/>
      <w:r w:rsidRPr="00450AA7">
        <w:rPr>
          <w:b/>
          <w:sz w:val="28"/>
          <w:szCs w:val="28"/>
        </w:rPr>
        <w:t>Ответ:</w:t>
      </w:r>
      <w:r>
        <w:rPr>
          <w:sz w:val="28"/>
          <w:szCs w:val="28"/>
        </w:rPr>
        <w:t>_</w:t>
      </w:r>
      <w:proofErr w:type="gramEnd"/>
      <w:r>
        <w:rPr>
          <w:sz w:val="28"/>
          <w:szCs w:val="28"/>
        </w:rPr>
        <w:t>____________________________</w:t>
      </w:r>
    </w:p>
    <w:p w:rsidR="0044771B" w:rsidRPr="00450AA7" w:rsidRDefault="0044771B" w:rsidP="002A301B">
      <w:pPr>
        <w:rPr>
          <w:b/>
          <w:i/>
          <w:sz w:val="28"/>
          <w:szCs w:val="28"/>
        </w:rPr>
      </w:pPr>
      <w:r w:rsidRPr="0044771B">
        <w:rPr>
          <w:sz w:val="28"/>
          <w:szCs w:val="28"/>
        </w:rPr>
        <w:t xml:space="preserve"> </w:t>
      </w:r>
      <w:r w:rsidRPr="00450AA7">
        <w:rPr>
          <w:b/>
          <w:i/>
          <w:sz w:val="28"/>
          <w:szCs w:val="28"/>
        </w:rPr>
        <w:t>Выводы:</w:t>
      </w:r>
    </w:p>
    <w:p w:rsidR="0044771B" w:rsidRPr="0044771B" w:rsidRDefault="0044771B" w:rsidP="0044771B">
      <w:pPr>
        <w:rPr>
          <w:sz w:val="28"/>
          <w:szCs w:val="28"/>
        </w:rPr>
      </w:pPr>
      <w:r w:rsidRPr="0044771B">
        <w:rPr>
          <w:sz w:val="28"/>
          <w:szCs w:val="28"/>
        </w:rPr>
        <w:t>Ребёнок научился получать и анализировать информацию из таблиц, производить в таблицах расчёты по формулам, получать новую информацию и делать выводы.</w:t>
      </w:r>
    </w:p>
    <w:p w:rsidR="0044771B" w:rsidRDefault="0044771B" w:rsidP="002A301B">
      <w:pPr>
        <w:rPr>
          <w:sz w:val="28"/>
          <w:szCs w:val="28"/>
        </w:rPr>
      </w:pPr>
    </w:p>
    <w:p w:rsidR="00A52B06" w:rsidRPr="0044771B" w:rsidRDefault="00A52B06" w:rsidP="002A301B">
      <w:pPr>
        <w:rPr>
          <w:sz w:val="28"/>
          <w:szCs w:val="28"/>
        </w:rPr>
      </w:pPr>
      <w:proofErr w:type="gramStart"/>
      <w:r w:rsidRPr="00450AA7">
        <w:rPr>
          <w:b/>
          <w:i/>
          <w:sz w:val="28"/>
          <w:szCs w:val="28"/>
        </w:rPr>
        <w:t>Источники:</w:t>
      </w:r>
      <w:r w:rsidRPr="00A52B06">
        <w:t xml:space="preserve"> </w:t>
      </w:r>
      <w:r>
        <w:t xml:space="preserve"> </w:t>
      </w:r>
      <w:r w:rsidRPr="00A52B06">
        <w:rPr>
          <w:sz w:val="28"/>
          <w:szCs w:val="28"/>
        </w:rPr>
        <w:t>https://ptlab.mccme.ru/vertical</w:t>
      </w:r>
      <w:proofErr w:type="gramEnd"/>
      <w:r>
        <w:rPr>
          <w:sz w:val="28"/>
          <w:szCs w:val="28"/>
        </w:rPr>
        <w:t xml:space="preserve">    сайт </w:t>
      </w:r>
      <w:r w:rsidRPr="00A52B06">
        <w:rPr>
          <w:sz w:val="28"/>
          <w:szCs w:val="28"/>
        </w:rPr>
        <w:t>Математическая вертикаль</w:t>
      </w:r>
    </w:p>
    <w:p w:rsidR="0044771B" w:rsidRPr="0044771B" w:rsidRDefault="0044771B" w:rsidP="002A301B">
      <w:pPr>
        <w:rPr>
          <w:sz w:val="28"/>
          <w:szCs w:val="28"/>
        </w:rPr>
      </w:pPr>
    </w:p>
    <w:p w:rsidR="0044771B" w:rsidRPr="00450AA7" w:rsidRDefault="00450AA7" w:rsidP="002A301B">
      <w:pPr>
        <w:rPr>
          <w:b/>
          <w:i/>
          <w:sz w:val="28"/>
          <w:szCs w:val="28"/>
        </w:rPr>
      </w:pPr>
      <w:bookmarkStart w:id="0" w:name="_GoBack"/>
      <w:r w:rsidRPr="00450AA7">
        <w:rPr>
          <w:b/>
          <w:i/>
          <w:sz w:val="28"/>
          <w:szCs w:val="28"/>
        </w:rPr>
        <w:t xml:space="preserve">Ответы: </w:t>
      </w:r>
    </w:p>
    <w:bookmarkEnd w:id="0"/>
    <w:p w:rsidR="0044771B" w:rsidRPr="0044771B" w:rsidRDefault="0044771B" w:rsidP="0044771B">
      <w:pPr>
        <w:rPr>
          <w:noProof/>
          <w:sz w:val="28"/>
          <w:szCs w:val="28"/>
          <w:lang w:eastAsia="ru-RU"/>
        </w:rPr>
      </w:pPr>
      <w:r w:rsidRPr="0044771B">
        <w:rPr>
          <w:noProof/>
          <w:sz w:val="28"/>
          <w:szCs w:val="28"/>
          <w:lang w:eastAsia="ru-RU"/>
        </w:rPr>
        <w:t>Задание 1</w:t>
      </w:r>
    </w:p>
    <w:p w:rsidR="0044771B" w:rsidRPr="0044771B" w:rsidRDefault="0044771B" w:rsidP="0044771B">
      <w:pPr>
        <w:rPr>
          <w:sz w:val="28"/>
          <w:szCs w:val="28"/>
        </w:rPr>
      </w:pPr>
      <w:r w:rsidRPr="0044771B">
        <w:rPr>
          <w:noProof/>
          <w:sz w:val="28"/>
          <w:szCs w:val="28"/>
          <w:lang w:eastAsia="ru-RU"/>
        </w:rPr>
        <w:drawing>
          <wp:inline distT="0" distB="0" distL="0" distR="0" wp14:anchorId="1660F838" wp14:editId="211F4853">
            <wp:extent cx="5940425" cy="2254885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254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771B" w:rsidRPr="0044771B" w:rsidRDefault="0044771B" w:rsidP="0044771B">
      <w:pPr>
        <w:rPr>
          <w:noProof/>
          <w:sz w:val="28"/>
          <w:szCs w:val="28"/>
          <w:lang w:eastAsia="ru-RU"/>
        </w:rPr>
      </w:pPr>
      <w:r w:rsidRPr="0044771B">
        <w:rPr>
          <w:noProof/>
          <w:sz w:val="28"/>
          <w:szCs w:val="28"/>
          <w:lang w:eastAsia="ru-RU"/>
        </w:rPr>
        <w:t>Задание 2</w:t>
      </w:r>
    </w:p>
    <w:p w:rsidR="0044771B" w:rsidRPr="0044771B" w:rsidRDefault="0044771B" w:rsidP="0044771B">
      <w:pPr>
        <w:rPr>
          <w:sz w:val="28"/>
          <w:szCs w:val="28"/>
        </w:rPr>
      </w:pPr>
      <w:r w:rsidRPr="0044771B">
        <w:rPr>
          <w:noProof/>
          <w:sz w:val="28"/>
          <w:szCs w:val="28"/>
          <w:lang w:eastAsia="ru-RU"/>
        </w:rPr>
        <w:drawing>
          <wp:inline distT="0" distB="0" distL="0" distR="0" wp14:anchorId="482652AC" wp14:editId="013E6502">
            <wp:extent cx="5285714" cy="1780952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85714" cy="17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771B" w:rsidRPr="0044771B" w:rsidRDefault="0044771B" w:rsidP="002A301B">
      <w:pPr>
        <w:rPr>
          <w:sz w:val="28"/>
          <w:szCs w:val="28"/>
        </w:rPr>
      </w:pPr>
    </w:p>
    <w:sectPr w:rsidR="0044771B" w:rsidRPr="0044771B" w:rsidSect="000D5F4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2D9"/>
    <w:rsid w:val="000742D9"/>
    <w:rsid w:val="000D5F48"/>
    <w:rsid w:val="002A301B"/>
    <w:rsid w:val="00304893"/>
    <w:rsid w:val="0044771B"/>
    <w:rsid w:val="00450AA7"/>
    <w:rsid w:val="005E663F"/>
    <w:rsid w:val="00A32941"/>
    <w:rsid w:val="00A52B06"/>
    <w:rsid w:val="00AA3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DECFB1-683F-45C3-BDA1-1FB738AE9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A301B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character" w:styleId="a3">
    <w:name w:val="Hyperlink"/>
    <w:basedOn w:val="a0"/>
    <w:uiPriority w:val="99"/>
    <w:unhideWhenUsed/>
    <w:rsid w:val="00A52B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07/relationships/hdphoto" Target="media/hdphoto1.wdp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97B01A-E684-4971-9F43-5255F5240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4</cp:revision>
  <dcterms:created xsi:type="dcterms:W3CDTF">2025-09-16T11:50:00Z</dcterms:created>
  <dcterms:modified xsi:type="dcterms:W3CDTF">2025-09-18T14:01:00Z</dcterms:modified>
</cp:coreProperties>
</file>